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png" ContentType="image/png"/>
  <Override PartName="/word/media/image4.png" ContentType="image/png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Более  57 тысяч кубанских женщин и новорожденных получили услуги по родовым сертификатам в 2023 году </w:t>
      </w:r>
    </w:p>
    <w:p>
      <w:pPr>
        <w:pStyle w:val="Normal"/>
        <w:spacing w:lineRule="auto" w:line="36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76"/>
        <w:ind w:firstLine="709"/>
        <w:jc w:val="both"/>
        <w:rPr>
          <w:bCs/>
          <w:i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>Отделение СФР по Краснодарскому краю перевело в краевые медицинские организации Кубани за оказанные услуги   более 260 миллионов рублей. Деньги направлены на оплату услуг, предоставленных в связи с беременностью и рождением детей, а также услуг по профилактическому наблюдению ребенка в течение первого года жизни.   </w:t>
      </w:r>
    </w:p>
    <w:p>
      <w:pPr>
        <w:pStyle w:val="Normal"/>
        <w:spacing w:lineRule="auto" w:line="276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С 1 января 2023 года более 57 тысяч женщин и новорожденных в Краснодарском крае уже получили услуги по родовым сертификатам. Родовый сертификат предоставляет беременной женщине право выбрать медицинскую организацию для родов, а также для наблюдения во время и после беременности. Также его может оформить детская поликлиника, где будут проводиться профилактические осмотры ребенка.  </w:t>
      </w:r>
    </w:p>
    <w:p>
      <w:pPr>
        <w:pStyle w:val="Normal"/>
        <w:spacing w:lineRule="auto" w:line="276"/>
        <w:ind w:firstLine="709"/>
        <w:jc w:val="both"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 xml:space="preserve">Сертификат формируется в электронном виде при первичном посещении женщиной женской консультации. Для его оформления необходимо предъявить  паспорт или иной документ, удостоверяющий личность, полис обязательного медицинского страхования и СНИЛС. </w:t>
      </w:r>
    </w:p>
    <w:p>
      <w:pPr>
        <w:pStyle w:val="Normal"/>
        <w:spacing w:lineRule="auto" w:line="276"/>
        <w:ind w:firstLine="709"/>
        <w:jc w:val="both"/>
        <w:rPr>
          <w:color w:val="333333"/>
          <w:sz w:val="28"/>
          <w:szCs w:val="28"/>
          <w:shd w:fill="FFFFFF" w:val="clear"/>
        </w:rPr>
      </w:pPr>
      <w:r>
        <w:rPr>
          <w:color w:val="333333"/>
          <w:sz w:val="28"/>
          <w:szCs w:val="28"/>
          <w:shd w:fill="FFFFFF" w:val="clear"/>
        </w:rPr>
        <w:t>Раньше женщине нужно было самостоятельно представлять бланк сертификата в медучреждение. Теперь этого не требуется, поскольку все необходимые сведения Социальный фонд получает автоматически. Среди них данные о постановке на учет в женской консультации, а также данные о том, что роды успешно приняты и были оказаны услуги по профилактическому наблюдению ребенка в течение первого года жизни. Переход на электронную форму родового сертификата значительно упростил для медицинских работников процедуру заполнения документа, а для женщин отменил необходимость носить с собой и предъявлять бумажный бланк.</w:t>
      </w:r>
    </w:p>
    <w:p>
      <w:pPr>
        <w:pStyle w:val="Normal"/>
        <w:spacing w:lineRule="auto" w:line="276"/>
        <w:jc w:val="both"/>
        <w:rPr>
          <w:rFonts w:ascii="Calibri" w:hAnsi="Calibri" w:asciiTheme="minorHAnsi" w:hAnsiTheme="minorHAnsi"/>
          <w:color w:val="333333"/>
          <w:sz w:val="21"/>
          <w:szCs w:val="21"/>
          <w:shd w:fill="FFFFFF" w:val="clear"/>
        </w:rPr>
      </w:pPr>
      <w:r>
        <w:rPr>
          <w:rFonts w:asciiTheme="minorHAnsi" w:hAnsiTheme="minorHAnsi" w:ascii="Calibri" w:hAnsi="Calibri"/>
          <w:color w:val="333333"/>
          <w:sz w:val="21"/>
          <w:szCs w:val="21"/>
          <w:shd w:fill="FFFFFF" w:val="clear"/>
        </w:rPr>
      </w:r>
    </w:p>
    <w:p>
      <w:pPr>
        <w:pStyle w:val="Normal"/>
        <w:spacing w:lineRule="auto" w:line="276"/>
        <w:jc w:val="both"/>
        <w:rPr>
          <w:rFonts w:ascii="Calibri" w:hAnsi="Calibri" w:asciiTheme="minorHAnsi" w:hAnsiTheme="minorHAnsi"/>
          <w:color w:val="333333"/>
          <w:sz w:val="21"/>
          <w:szCs w:val="21"/>
          <w:shd w:fill="FFFFFF" w:val="clear"/>
        </w:rPr>
      </w:pPr>
      <w:r>
        <w:rPr>
          <w:rFonts w:asciiTheme="minorHAnsi" w:hAnsiTheme="minorHAnsi" w:ascii="Calibri" w:hAnsi="Calibri"/>
          <w:color w:val="333333"/>
          <w:sz w:val="21"/>
          <w:szCs w:val="21"/>
          <w:shd w:fill="FFFFFF" w:val="clear"/>
        </w:rPr>
      </w:r>
    </w:p>
    <w:p>
      <w:pPr>
        <w:pStyle w:val="Normal"/>
        <w:spacing w:lineRule="auto" w:line="276"/>
        <w:jc w:val="both"/>
        <w:rPr>
          <w:rFonts w:ascii="Calibri" w:hAnsi="Calibri" w:asciiTheme="minorHAnsi" w:hAnsiTheme="minorHAnsi"/>
          <w:color w:val="333333"/>
          <w:sz w:val="21"/>
          <w:szCs w:val="21"/>
          <w:shd w:fill="FFFFFF" w:val="clear"/>
        </w:rPr>
      </w:pPr>
      <w:r>
        <w:rPr>
          <w:rFonts w:asciiTheme="minorHAnsi" w:hAnsiTheme="minorHAnsi" w:ascii="Calibri" w:hAnsi="Calibri"/>
          <w:color w:val="333333"/>
          <w:sz w:val="21"/>
          <w:szCs w:val="21"/>
          <w:shd w:fill="FFFFFF" w:val="clear"/>
        </w:rPr>
      </w:r>
    </w:p>
    <w:p>
      <w:pPr>
        <w:pStyle w:val="Normal"/>
        <w:spacing w:lineRule="auto" w:line="276"/>
        <w:jc w:val="both"/>
        <w:rPr>
          <w:rFonts w:ascii="Calibri" w:hAnsi="Calibri" w:asciiTheme="minorHAnsi" w:hAnsiTheme="minorHAnsi"/>
          <w:color w:val="488DCD"/>
          <w:sz w:val="20"/>
          <w:szCs w:val="20"/>
        </w:rPr>
      </w:pPr>
      <w:r>
        <w:rPr>
          <w:rFonts w:asciiTheme="minorHAnsi" w:hAnsiTheme="minorHAnsi" w:ascii="Calibri" w:hAnsi="Calibri"/>
          <w:color w:val="488DCD"/>
          <w:sz w:val="20"/>
          <w:szCs w:val="20"/>
        </w:rPr>
      </w:r>
    </w:p>
    <w:p>
      <w:pPr>
        <w:pStyle w:val="NormalWeb"/>
        <w:widowControl w:val="false"/>
        <w:spacing w:lineRule="auto" w:line="276" w:beforeAutospacing="0" w:before="0" w:afterAutospacing="0" w:after="240"/>
        <w:jc w:val="center"/>
        <w:rPr>
          <w:b/>
          <w:b/>
          <w:color w:val="488DCD"/>
          <w:sz w:val="20"/>
          <w:szCs w:val="20"/>
        </w:rPr>
      </w:pPr>
      <w:r>
        <w:rPr>
          <w:b/>
          <w:color w:val="488DCD"/>
          <w:sz w:val="20"/>
          <w:szCs w:val="20"/>
        </w:rPr>
        <w:t>ЧИТАЙТЕ НАС:</w:t>
      </w:r>
    </w:p>
    <w:p>
      <w:pPr>
        <w:pStyle w:val="NormalWeb"/>
        <w:widowControl w:val="false"/>
        <w:spacing w:lineRule="auto" w:line="276" w:beforeAutospacing="0" w:before="0" w:afterAutospacing="0" w:after="0"/>
        <w:jc w:val="center"/>
        <w:rPr>
          <w:b/>
          <w:b/>
          <w:color w:val="488DCD"/>
          <w:sz w:val="20"/>
          <w:szCs w:val="20"/>
        </w:rPr>
      </w:pPr>
      <w:r>
        <w:rPr>
          <w:b/>
          <w:color w:val="488DCD"/>
          <w:sz w:val="20"/>
          <w:szCs w:val="20"/>
        </w:rPr>
      </w:r>
    </w:p>
    <w:p>
      <w:pPr>
        <w:pStyle w:val="NormalWeb"/>
        <w:spacing w:beforeAutospacing="0" w:before="0" w:afterAutospacing="0" w:after="0"/>
        <w:jc w:val="center"/>
        <w:rPr>
          <w:b/>
          <w:b/>
        </w:rPr>
      </w:pPr>
      <w:r>
        <w:rPr/>
        <w:drawing>
          <wp:inline distT="0" distB="0" distL="0" distR="0">
            <wp:extent cx="306070" cy="306070"/>
            <wp:effectExtent l="0" t="0" r="0" b="0"/>
            <wp:docPr id="1" name="Рисунок 13" descr="">
              <a:hlinkClick xmlns:a="http://schemas.openxmlformats.org/drawingml/2006/main" r:id="rId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3" descr="">
                      <a:hlinkClick r:id="rId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30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yriad Pro" w:hAnsi="Myriad Pro"/>
          <w:b/>
          <w:color w:val="488DCD"/>
        </w:rPr>
        <w:t xml:space="preserve">     </w:t>
      </w:r>
      <w:r>
        <w:rPr/>
        <w:drawing>
          <wp:inline distT="0" distB="0" distL="0" distR="0">
            <wp:extent cx="306070" cy="306070"/>
            <wp:effectExtent l="0" t="0" r="0" b="0"/>
            <wp:docPr id="2" name="Рисунок 6" descr="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6" descr="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30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yriad Pro" w:hAnsi="Myriad Pro"/>
          <w:b/>
          <w:color w:val="488DCD"/>
        </w:rPr>
        <w:t xml:space="preserve">    </w:t>
      </w:r>
      <w:r>
        <w:rPr/>
        <w:drawing>
          <wp:inline distT="0" distB="0" distL="0" distR="0">
            <wp:extent cx="306070" cy="306070"/>
            <wp:effectExtent l="0" t="0" r="0" b="0"/>
            <wp:docPr id="3" name="Рисунок 8" descr="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8" descr="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30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Myriad Pro" w:hAnsi="Myriad Pro"/>
          <w:b/>
          <w:color w:val="488DCD"/>
        </w:rPr>
        <w:t xml:space="preserve"> </w:t>
      </w:r>
    </w:p>
    <w:p>
      <w:pPr>
        <w:pStyle w:val="Normal"/>
        <w:rPr>
          <w:rStyle w:val="Style9"/>
          <w:b/>
          <w:b/>
          <w:color w:val="auto"/>
          <w:sz w:val="20"/>
          <w:szCs w:val="20"/>
          <w:u w:val="none"/>
        </w:rPr>
      </w:pPr>
      <w:r>
        <w:rPr/>
      </w:r>
      <w:bookmarkStart w:id="0" w:name="_GoBack"/>
      <w:bookmarkStart w:id="1" w:name="_GoBack"/>
      <w:bookmarkEnd w:id="1"/>
    </w:p>
    <w:sectPr>
      <w:headerReference w:type="default" r:id="rId8"/>
      <w:footerReference w:type="even" r:id="rId9"/>
      <w:footerReference w:type="default" r:id="rId10"/>
      <w:footerReference w:type="first" r:id="rId11"/>
      <w:type w:val="nextPage"/>
      <w:pgSz w:w="11906" w:h="16838"/>
      <w:pgMar w:left="1259" w:right="851" w:gutter="0" w:header="567" w:top="2517" w:footer="567" w:bottom="72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mbri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Myriad Pro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ind w:right="360" w:hanging="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0" name="Врезка3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22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Style22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ind w:right="360" w:hanging="0"/>
      <w:rPr/>
    </w:pPr>
    <w:r>
      <w:rPr/>
      <mc:AlternateContent>
        <mc:Choice Requires="wps">
          <w:drawing>
            <wp:anchor behindDoc="1" distT="7620" distB="11430" distL="11430" distR="8255" simplePos="0" locked="0" layoutInCell="0" allowOverlap="1" relativeHeight="11" wp14:anchorId="3F92840B">
              <wp:simplePos x="0" y="0"/>
              <wp:positionH relativeFrom="column">
                <wp:posOffset>-26670</wp:posOffset>
              </wp:positionH>
              <wp:positionV relativeFrom="paragraph">
                <wp:posOffset>-30480</wp:posOffset>
              </wp:positionV>
              <wp:extent cx="6352540" cy="0"/>
              <wp:effectExtent l="6350" t="6985" r="6350" b="6985"/>
              <wp:wrapNone/>
              <wp:docPr id="11" name="Line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25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2.1pt,-2.4pt" to="498.05pt,-2.4pt" ID="Line 4" stroked="t" o:allowincell="f" style="position:absolute" wp14:anchorId="3F92840B">
              <v:stroke color="black" weight="12600" joinstyle="round" endcap="flat"/>
              <v:fill o:detectmouseclick="t" on="false"/>
              <w10:wrap type="none"/>
            </v:line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ind w:right="360" w:hanging="0"/>
      <w:rPr/>
    </w:pPr>
    <w:r>
      <w:rPr/>
      <mc:AlternateContent>
        <mc:Choice Requires="wps">
          <w:drawing>
            <wp:anchor behindDoc="1" distT="7620" distB="11430" distL="11430" distR="8255" simplePos="0" locked="0" layoutInCell="0" allowOverlap="1" relativeHeight="11" wp14:anchorId="3F92840B">
              <wp:simplePos x="0" y="0"/>
              <wp:positionH relativeFrom="column">
                <wp:posOffset>-26670</wp:posOffset>
              </wp:positionH>
              <wp:positionV relativeFrom="paragraph">
                <wp:posOffset>-30480</wp:posOffset>
              </wp:positionV>
              <wp:extent cx="6352540" cy="0"/>
              <wp:effectExtent l="6350" t="6985" r="6350" b="6985"/>
              <wp:wrapNone/>
              <wp:docPr id="12" name="Line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525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-2.1pt,-2.4pt" to="498.05pt,-2.4pt" ID="Line 4" stroked="t" o:allowincell="f" style="position:absolute" wp14:anchorId="3F92840B">
              <v:stroke color="black" weight="12600" joinstyle="round" endcap="flat"/>
              <v:fill o:detectmouseclick="t" on="false"/>
              <w10:wrap type="none"/>
            </v:line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1"/>
      <w:jc w:val="center"/>
      <w:rPr/>
    </w:pPr>
    <w:r>
      <w:rPr/>
      <mc:AlternateContent>
        <mc:Choice Requires="wps">
          <w:drawing>
            <wp:anchor behindDoc="1" distT="0" distB="8890" distL="0" distR="0" simplePos="0" locked="0" layoutInCell="0" allowOverlap="1" relativeHeight="8" wp14:anchorId="1242815E">
              <wp:simplePos x="0" y="0"/>
              <wp:positionH relativeFrom="column">
                <wp:posOffset>57785</wp:posOffset>
              </wp:positionH>
              <wp:positionV relativeFrom="paragraph">
                <wp:posOffset>325120</wp:posOffset>
              </wp:positionV>
              <wp:extent cx="6078220" cy="1095375"/>
              <wp:effectExtent l="0" t="0" r="0" b="9525"/>
              <wp:wrapNone/>
              <wp:docPr id="4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78240" cy="1095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1"/>
                            <w:jc w:val="center"/>
                            <w:rPr>
                              <w:rFonts w:ascii="Arial" w:hAnsi="Arial"/>
                              <w:spacing w:val="30"/>
                              <w:w w:val="12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/>
                              <w:spacing w:val="30"/>
                              <w:w w:val="120"/>
                              <w:sz w:val="24"/>
                              <w:szCs w:val="24"/>
                            </w:rPr>
                          </w:r>
                        </w:p>
                        <w:p>
                          <w:pPr>
                            <w:pStyle w:val="1"/>
                            <w:jc w:val="center"/>
                            <w:rPr>
                              <w:rFonts w:ascii="Arial" w:hAnsi="Arial" w:cs="Arial"/>
                              <w:b w:val="false"/>
                              <w:b w:val="false"/>
                              <w:i/>
                              <w:i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" w:ascii="Arial" w:hAnsi="Arial"/>
                              <w:b w:val="false"/>
                              <w:i/>
                              <w:sz w:val="22"/>
                              <w:szCs w:val="22"/>
                            </w:rPr>
                          </w:r>
                        </w:p>
                        <w:p>
                          <w:pPr>
                            <w:pStyle w:val="1"/>
                            <w:jc w:val="center"/>
                            <w:rPr>
                              <w:b w:val="false"/>
                              <w:b w:val="false"/>
                              <w:i/>
                              <w:i/>
                              <w:sz w:val="22"/>
                              <w:szCs w:val="22"/>
                            </w:rPr>
                          </w:pPr>
                          <w:r>
                            <w:rPr>
                              <w:b w:val="false"/>
                              <w:i/>
                              <w:sz w:val="22"/>
                              <w:szCs w:val="22"/>
                            </w:rPr>
                            <w:t xml:space="preserve">Отделение Фонда пенсионного и социального страхования </w:t>
                            <w:br/>
                            <w:t>Российской Федерации по Краснодарскому краю</w:t>
                          </w:r>
                        </w:p>
                        <w:p>
                          <w:pPr>
                            <w:pStyle w:val="Style26"/>
                            <w:jc w:val="center"/>
                            <w:rPr>
                              <w:i/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(ОСФР по Краснодарскому краю)</w:t>
                          </w:r>
                        </w:p>
                        <w:p>
                          <w:pPr>
                            <w:pStyle w:val="Style26"/>
                            <w:rPr/>
                          </w:pPr>
                          <w:r>
                            <w:rPr/>
                          </w:r>
                        </w:p>
                        <w:p>
                          <w:pPr>
                            <w:pStyle w:val="Style26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4.55pt;margin-top:25.6pt;width:478.55pt;height:86.2pt;mso-wrap-style:square;v-text-anchor:top" wp14:anchorId="1242815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1"/>
                      <w:jc w:val="center"/>
                      <w:rPr>
                        <w:rFonts w:ascii="Arial" w:hAnsi="Arial"/>
                        <w:spacing w:val="30"/>
                        <w:w w:val="120"/>
                        <w:sz w:val="24"/>
                        <w:szCs w:val="24"/>
                      </w:rPr>
                    </w:pPr>
                    <w:r>
                      <w:rPr>
                        <w:rFonts w:ascii="Arial" w:hAnsi="Arial"/>
                        <w:spacing w:val="30"/>
                        <w:w w:val="120"/>
                        <w:sz w:val="24"/>
                        <w:szCs w:val="24"/>
                      </w:rPr>
                    </w:r>
                  </w:p>
                  <w:p>
                    <w:pPr>
                      <w:pStyle w:val="1"/>
                      <w:jc w:val="center"/>
                      <w:rPr>
                        <w:rFonts w:ascii="Arial" w:hAnsi="Arial" w:cs="Arial"/>
                        <w:b w:val="false"/>
                        <w:b w:val="false"/>
                        <w:i/>
                        <w:i/>
                        <w:sz w:val="22"/>
                        <w:szCs w:val="22"/>
                      </w:rPr>
                    </w:pPr>
                    <w:r>
                      <w:rPr>
                        <w:rFonts w:cs="Arial" w:ascii="Arial" w:hAnsi="Arial"/>
                        <w:b w:val="false"/>
                        <w:i/>
                        <w:sz w:val="22"/>
                        <w:szCs w:val="22"/>
                      </w:rPr>
                    </w:r>
                  </w:p>
                  <w:p>
                    <w:pPr>
                      <w:pStyle w:val="1"/>
                      <w:jc w:val="center"/>
                      <w:rPr>
                        <w:b w:val="false"/>
                        <w:b w:val="false"/>
                        <w:i/>
                        <w:i/>
                        <w:sz w:val="22"/>
                        <w:szCs w:val="22"/>
                      </w:rPr>
                    </w:pPr>
                    <w:r>
                      <w:rPr>
                        <w:b w:val="false"/>
                        <w:i/>
                        <w:sz w:val="22"/>
                        <w:szCs w:val="22"/>
                      </w:rPr>
                      <w:t xml:space="preserve">Отделение Фонда пенсионного и социального страхования </w:t>
                      <w:br/>
                      <w:t>Российской Федерации по Краснодарскому краю</w:t>
                    </w:r>
                  </w:p>
                  <w:p>
                    <w:pPr>
                      <w:pStyle w:val="Style26"/>
                      <w:jc w:val="center"/>
                      <w:rPr>
                        <w:i/>
                        <w:i/>
                      </w:rPr>
                    </w:pPr>
                    <w:r>
                      <w:rPr>
                        <w:i/>
                      </w:rPr>
                      <w:t>(ОСФР по Краснодарскому краю)</w:t>
                    </w:r>
                  </w:p>
                  <w:p>
                    <w:pPr>
                      <w:pStyle w:val="Style26"/>
                      <w:rPr/>
                    </w:pPr>
                    <w:r>
                      <w:rPr/>
                    </w:r>
                  </w:p>
                  <w:p>
                    <w:pPr>
                      <w:pStyle w:val="Style26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  <w:drawing>
        <wp:inline distT="0" distB="0" distL="0" distR="0">
          <wp:extent cx="1990725" cy="571500"/>
          <wp:effectExtent l="0" t="0" r="0" b="0"/>
          <wp:docPr id="6" name="Рисунок 5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Рисунок 5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  <mc:AlternateContent>
        <mc:Choice Requires="wps">
          <w:drawing>
            <wp:anchor behindDoc="1" distT="635" distB="1270" distL="114300" distR="114300" simplePos="0" locked="0" layoutInCell="0" allowOverlap="1" relativeHeight="5" wp14:anchorId="15356E1D">
              <wp:simplePos x="0" y="0"/>
              <wp:positionH relativeFrom="column">
                <wp:posOffset>5074920</wp:posOffset>
              </wp:positionH>
              <wp:positionV relativeFrom="paragraph">
                <wp:posOffset>240030</wp:posOffset>
              </wp:positionV>
              <wp:extent cx="1250950" cy="290195"/>
              <wp:effectExtent l="0" t="635" r="0" b="0"/>
              <wp:wrapTight wrapText="bothSides">
                <wp:wrapPolygon edited="0">
                  <wp:start x="-99" y="0"/>
                  <wp:lineTo x="-99" y="21411"/>
                  <wp:lineTo x="21600" y="21411"/>
                  <wp:lineTo x="21600" y="0"/>
                  <wp:lineTo x="-99" y="0"/>
                </wp:wrapPolygon>
              </wp:wrapTight>
              <wp:docPr id="7" name="Надпись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51000" cy="290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6"/>
                            <w:rPr/>
                          </w:pPr>
                          <w:r>
                            <w:rPr/>
                            <w:t>ПРЕСС-РЕЛИЗ</w:t>
                          </w:r>
                        </w:p>
                      </w:txbxContent>
                    </wps:txbx>
                    <wps:bodyPr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Надпись 2" path="m0,0l-2147483645,0l-2147483645,-2147483646l0,-2147483646xe" fillcolor="white" stroked="f" o:allowincell="f" style="position:absolute;margin-left:399.6pt;margin-top:18.9pt;width:98.45pt;height:22.8pt;mso-wrap-style:square;v-text-anchor:top" wp14:anchorId="15356E1D"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Style26"/>
                      <w:rPr/>
                    </w:pPr>
                    <w:r>
                      <w:rPr/>
                      <w:t>ПРЕСС-РЕЛИЗ</w:t>
                    </w:r>
                  </w:p>
                </w:txbxContent>
              </v:textbox>
              <w10:wrap type="square"/>
            </v:rect>
          </w:pict>
        </mc:Fallback>
      </mc:AlternateContent>
      <mc:AlternateContent>
        <mc:Choice Requires="wps">
          <w:drawing>
            <wp:anchor behindDoc="1" distT="8890" distB="10160" distL="9525" distR="12065" simplePos="0" locked="0" layoutInCell="0" allowOverlap="1" relativeHeight="10" wp14:anchorId="1D74AAED">
              <wp:simplePos x="0" y="0"/>
              <wp:positionH relativeFrom="column">
                <wp:posOffset>342900</wp:posOffset>
              </wp:positionH>
              <wp:positionV relativeFrom="paragraph">
                <wp:posOffset>1237615</wp:posOffset>
              </wp:positionV>
              <wp:extent cx="5255260" cy="635"/>
              <wp:effectExtent l="6350" t="6350" r="6350" b="6350"/>
              <wp:wrapNone/>
              <wp:docPr id="9" name="Lin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55280" cy="720"/>
                      </a:xfrm>
                      <a:prstGeom prst="line">
                        <a:avLst/>
                      </a:prstGeom>
                      <a:ln w="1270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27pt,97.45pt" to="440.75pt,97.45pt" ID="Line 2" stroked="t" o:allowincell="f" style="position:absolute" wp14:anchorId="1D74AAED">
              <v:stroke color="black" weight="12600" joinstyle="round" endcap="flat"/>
              <v:fill o:detectmouseclick="t" on="false"/>
              <w10:wrap type="none"/>
            </v:line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uiPriority="22" w:semiHidden="0" w:unhideWhenUsed="0" w:qFormat="1"/>
    <w:lsdException w:name="Emphasis" w:uiPriority="20" w:semiHidden="0" w:unhideWhenUsed="0" w:qFormat="1"/>
    <w:lsdException w:name="Normal (Web)" w:uiPriority="99"/>
    <w:lsdException w:name="Balloon Text" w:semiHidden="0" w:unhideWhenUsed="0"/>
    <w:lsdException w:name="Table Grid" w:uiPriority="59" w:semiHidden="0" w:unhideWhenUsed="0"/>
    <w:lsdException w:name="Placeholder Text" w:uiPriority="99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iPriority="99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966d4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qFormat/>
    <w:pPr>
      <w:keepNext w:val="true"/>
      <w:outlineLvl w:val="0"/>
    </w:pPr>
    <w:rPr>
      <w:b/>
      <w:sz w:val="20"/>
      <w:szCs w:val="20"/>
    </w:rPr>
  </w:style>
  <w:style w:type="paragraph" w:styleId="2">
    <w:name w:val="Heading 2"/>
    <w:basedOn w:val="Normal"/>
    <w:next w:val="Normal"/>
    <w:qFormat/>
    <w:pPr>
      <w:keepNext w:val="true"/>
      <w:jc w:val="center"/>
      <w:outlineLvl w:val="1"/>
    </w:pPr>
    <w:rPr>
      <w:rFonts w:ascii="Arial" w:hAnsi="Arial"/>
      <w:b/>
      <w:szCs w:val="20"/>
    </w:rPr>
  </w:style>
  <w:style w:type="paragraph" w:styleId="3">
    <w:name w:val="Heading 3"/>
    <w:basedOn w:val="Normal"/>
    <w:next w:val="Normal"/>
    <w:qFormat/>
    <w:rsid w:val="00aa13c7"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Normal"/>
    <w:next w:val="Normal"/>
    <w:link w:val="41"/>
    <w:semiHidden/>
    <w:unhideWhenUsed/>
    <w:qFormat/>
    <w:rsid w:val="00ee5445"/>
    <w:pPr>
      <w:keepNext w:val="true"/>
      <w:keepLines/>
      <w:spacing w:before="200" w:after="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paragraph" w:styleId="6">
    <w:name w:val="Heading 6"/>
    <w:basedOn w:val="Normal"/>
    <w:next w:val="Normal"/>
    <w:link w:val="61"/>
    <w:semiHidden/>
    <w:unhideWhenUsed/>
    <w:qFormat/>
    <w:rsid w:val="001372ad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Pr/>
  </w:style>
  <w:style w:type="character" w:styleId="Strong">
    <w:name w:val="Strong"/>
    <w:uiPriority w:val="22"/>
    <w:qFormat/>
    <w:rPr>
      <w:b/>
      <w:bCs/>
    </w:rPr>
  </w:style>
  <w:style w:type="character" w:styleId="Style9">
    <w:name w:val="Интернет-ссылка"/>
    <w:uiPriority w:val="99"/>
    <w:rPr>
      <w:color w:val="0000FF"/>
      <w:u w:val="single"/>
    </w:rPr>
  </w:style>
  <w:style w:type="character" w:styleId="Style10">
    <w:name w:val="Выделение"/>
    <w:uiPriority w:val="20"/>
    <w:qFormat/>
    <w:rsid w:val="00aa24ff"/>
    <w:rPr>
      <w:i/>
      <w:iCs/>
    </w:rPr>
  </w:style>
  <w:style w:type="character" w:styleId="Applestylespan" w:customStyle="1">
    <w:name w:val="apple-style-span"/>
    <w:basedOn w:val="DefaultParagraphFont"/>
    <w:qFormat/>
    <w:rsid w:val="00611c07"/>
    <w:rPr/>
  </w:style>
  <w:style w:type="character" w:styleId="Appleconvertedspace" w:customStyle="1">
    <w:name w:val="apple-converted-space"/>
    <w:basedOn w:val="DefaultParagraphFont"/>
    <w:qFormat/>
    <w:rsid w:val="005603f8"/>
    <w:rPr/>
  </w:style>
  <w:style w:type="character" w:styleId="Style11">
    <w:name w:val="Посещённая гиперссылка"/>
    <w:rsid w:val="00511170"/>
    <w:rPr>
      <w:color w:val="800080"/>
      <w:u w:val="single"/>
    </w:rPr>
  </w:style>
  <w:style w:type="character" w:styleId="Style12" w:customStyle="1">
    <w:name w:val="Текст документа Знак"/>
    <w:link w:val="Style25"/>
    <w:qFormat/>
    <w:rsid w:val="00c64faf"/>
    <w:rPr>
      <w:rFonts w:eastAsia="Verdana"/>
      <w:color w:val="000000"/>
      <w:sz w:val="24"/>
      <w:szCs w:val="28"/>
      <w:lang w:val="x-none" w:eastAsia="x-none" w:bidi="ar-SA"/>
    </w:rPr>
  </w:style>
  <w:style w:type="character" w:styleId="Style13" w:customStyle="1">
    <w:name w:val="Текст Знак"/>
    <w:link w:val="PlainText"/>
    <w:qFormat/>
    <w:rsid w:val="00d82078"/>
    <w:rPr>
      <w:rFonts w:ascii="Calibri" w:hAnsi="Calibri" w:eastAsia="Calibri"/>
      <w:sz w:val="22"/>
      <w:szCs w:val="21"/>
      <w:lang w:val="ru-RU" w:eastAsia="en-US" w:bidi="ar-SA"/>
    </w:rPr>
  </w:style>
  <w:style w:type="character" w:styleId="Texthighlight" w:customStyle="1">
    <w:name w:val="text-highlight"/>
    <w:qFormat/>
    <w:rsid w:val="00f7297a"/>
    <w:rPr/>
  </w:style>
  <w:style w:type="character" w:styleId="61" w:customStyle="1">
    <w:name w:val="Заголовок 6 Знак"/>
    <w:basedOn w:val="DefaultParagraphFont"/>
    <w:semiHidden/>
    <w:qFormat/>
    <w:rsid w:val="001372ad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4"/>
      <w:szCs w:val="24"/>
    </w:rPr>
  </w:style>
  <w:style w:type="character" w:styleId="41" w:customStyle="1">
    <w:name w:val="Заголовок 4 Знак"/>
    <w:basedOn w:val="DefaultParagraphFont"/>
    <w:semiHidden/>
    <w:qFormat/>
    <w:rsid w:val="00ee5445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  <w:sz w:val="24"/>
      <w:szCs w:val="24"/>
    </w:rPr>
  </w:style>
  <w:style w:type="character" w:styleId="11" w:customStyle="1">
    <w:name w:val="Заголовок 1 Знак"/>
    <w:basedOn w:val="DefaultParagraphFont"/>
    <w:qFormat/>
    <w:rsid w:val="00851101"/>
    <w:rPr>
      <w:b/>
    </w:rPr>
  </w:style>
  <w:style w:type="character" w:styleId="Style14" w:customStyle="1">
    <w:name w:val="Верхний колонтитул Знак"/>
    <w:basedOn w:val="DefaultParagraphFont"/>
    <w:qFormat/>
    <w:rsid w:val="005141ce"/>
    <w:rPr/>
  </w:style>
  <w:style w:type="character" w:styleId="Xphmenubutton" w:customStyle="1">
    <w:name w:val="x-ph__menu__button"/>
    <w:basedOn w:val="DefaultParagraphFont"/>
    <w:qFormat/>
    <w:rsid w:val="005141ce"/>
    <w:rPr/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rsid w:val="00015b35"/>
    <w:pPr>
      <w:suppressAutoHyphens w:val="true"/>
      <w:spacing w:before="0" w:after="120"/>
    </w:pPr>
    <w:rPr>
      <w:lang w:eastAsia="ar-SA"/>
    </w:rPr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  <w:lang w:val="zxx" w:eastAsia="zxx" w:bidi="zxx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4"/>
    <w:pPr>
      <w:tabs>
        <w:tab w:val="clear" w:pos="708"/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Style22">
    <w:name w:val="Footer"/>
    <w:basedOn w:val="Normal"/>
    <w:pPr>
      <w:tabs>
        <w:tab w:val="clear" w:pos="708"/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BalloonText">
    <w:name w:val="Balloon Text"/>
    <w:basedOn w:val="Normal"/>
    <w:semiHidden/>
    <w:qFormat/>
    <w:pPr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qFormat/>
    <w:pPr>
      <w:spacing w:beforeAutospacing="1" w:afterAutospacing="1"/>
    </w:pPr>
    <w:rPr/>
  </w:style>
  <w:style w:type="paragraph" w:styleId="BodyTextIndent2">
    <w:name w:val="Body Text Indent 2"/>
    <w:basedOn w:val="Normal"/>
    <w:qFormat/>
    <w:rsid w:val="00783623"/>
    <w:pPr>
      <w:ind w:firstLine="709"/>
      <w:jc w:val="both"/>
    </w:pPr>
    <w:rPr/>
  </w:style>
  <w:style w:type="paragraph" w:styleId="Style23">
    <w:name w:val="Body Text Indent"/>
    <w:basedOn w:val="Normal"/>
    <w:rsid w:val="00015b35"/>
    <w:pPr>
      <w:spacing w:before="0" w:after="120"/>
      <w:ind w:left="283" w:hanging="0"/>
    </w:pPr>
    <w:rPr/>
  </w:style>
  <w:style w:type="paragraph" w:styleId="Style24" w:customStyle="1">
    <w:name w:val="Знак"/>
    <w:basedOn w:val="Normal"/>
    <w:qFormat/>
    <w:rsid w:val="00b274ca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DocumentMap">
    <w:name w:val="Document Map"/>
    <w:basedOn w:val="Normal"/>
    <w:semiHidden/>
    <w:qFormat/>
    <w:rsid w:val="005433e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tyle25" w:customStyle="1">
    <w:name w:val="Текст документа"/>
    <w:basedOn w:val="NormalWeb"/>
    <w:link w:val="Style12"/>
    <w:autoRedefine/>
    <w:qFormat/>
    <w:rsid w:val="00c64faf"/>
    <w:pPr>
      <w:jc w:val="both"/>
    </w:pPr>
    <w:rPr>
      <w:rFonts w:eastAsia="Verdana"/>
      <w:color w:val="000000"/>
      <w:szCs w:val="28"/>
      <w:lang w:val="x-none" w:eastAsia="x-none"/>
    </w:rPr>
  </w:style>
  <w:style w:type="paragraph" w:styleId="PlainText">
    <w:name w:val="Plain Text"/>
    <w:basedOn w:val="Normal"/>
    <w:link w:val="Style13"/>
    <w:unhideWhenUsed/>
    <w:qFormat/>
    <w:rsid w:val="00d82078"/>
    <w:pPr/>
    <w:rPr>
      <w:rFonts w:ascii="Calibri" w:hAnsi="Calibri" w:eastAsia="Calibri"/>
      <w:sz w:val="22"/>
      <w:szCs w:val="21"/>
      <w:lang w:eastAsia="en-US"/>
    </w:rPr>
  </w:style>
  <w:style w:type="paragraph" w:styleId="ListParagraph">
    <w:name w:val="List Paragraph"/>
    <w:basedOn w:val="Normal"/>
    <w:uiPriority w:val="34"/>
    <w:qFormat/>
    <w:rsid w:val="005837e2"/>
    <w:pPr>
      <w:spacing w:lineRule="auto" w:line="276" w:before="0" w:after="0"/>
      <w:ind w:left="720" w:hanging="0"/>
      <w:contextualSpacing/>
    </w:pPr>
    <w:rPr>
      <w:rFonts w:eastAsia="Calibri"/>
      <w:szCs w:val="22"/>
      <w:lang w:eastAsia="en-US"/>
    </w:rPr>
  </w:style>
  <w:style w:type="paragraph" w:styleId="NoSpacing">
    <w:name w:val="No Spacing"/>
    <w:uiPriority w:val="1"/>
    <w:qFormat/>
    <w:rsid w:val="00ff417b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paragraph" w:styleId="Style26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59"/>
    <w:rsid w:val="00843951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vk.com/sfr.krasnodarskiykray" TargetMode="External"/><Relationship Id="rId4" Type="http://schemas.openxmlformats.org/officeDocument/2006/relationships/image" Target="media/image2.jpeg"/><Relationship Id="rId5" Type="http://schemas.openxmlformats.org/officeDocument/2006/relationships/hyperlink" Target="http://ok.ru/sfr.krasnodarskiykray" TargetMode="External"/><Relationship Id="rId6" Type="http://schemas.openxmlformats.org/officeDocument/2006/relationships/image" Target="media/image3.png"/><Relationship Id="rId7" Type="http://schemas.openxmlformats.org/officeDocument/2006/relationships/hyperlink" Target="https://t.me/sfr_krasnodarskiykray" TargetMode="Externa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4.png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6F1ED-E436-4858-9EB2-59F16904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LibreOffice/7.3.5.2$Windows_X86_64 LibreOffice_project/184fe81b8c8c30d8b5082578aee2fed2ea847c01</Application>
  <AppVersion>15.0000</AppVersion>
  <Pages>1</Pages>
  <Words>237</Words>
  <Characters>1559</Characters>
  <CharactersWithSpaces>1808</CharactersWithSpaces>
  <Paragraphs>12</Paragraphs>
  <Company>PFR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2023-07-21T04:55:00Z</dcterms:created>
  <dc:creator>Обиход Владимир Анатольевич</dc:creator>
  <dc:description/>
  <dc:language>ru-RU</dc:language>
  <cp:lastModifiedBy>Обиход Владимир Анатольевич</cp:lastModifiedBy>
  <cp:lastPrinted>2023-07-21T12:39:56Z</cp:lastPrinted>
  <dcterms:modified xsi:type="dcterms:W3CDTF">2023-07-21T04:55:00Z</dcterms:modified>
  <cp:revision>2</cp:revision>
  <dc:subject/>
  <dc:title>Пенсии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